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72"/>
          <w:szCs w:val="72"/>
        </w:rPr>
      </w:pPr>
      <w:r>
        <w:rPr>
          <w:rFonts w:cs="Times New Roman" w:ascii="Times New Roman" w:hAnsi="Times New Roman"/>
          <w:b/>
          <w:bCs/>
          <w:sz w:val="72"/>
          <w:szCs w:val="72"/>
        </w:rPr>
        <w:t xml:space="preserve">PRZEDMIOTOWE ZASADY OCENIANIA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72"/>
          <w:szCs w:val="72"/>
        </w:rPr>
      </w:pPr>
      <w:r>
        <w:rPr>
          <w:rFonts w:cs="Times New Roman" w:ascii="Times New Roman" w:hAnsi="Times New Roman"/>
          <w:b/>
          <w:bCs/>
          <w:sz w:val="72"/>
          <w:szCs w:val="72"/>
        </w:rPr>
        <w:t>Z FIZYKI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PRZEDMIOTOWE   ZASADY OCENIANIA  Z FIZYKI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1.Ocenianiu podlegają następujące formy aktywności ucznia: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prace pisemne (prace klasowe, sprawdziany, testy)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prace domowe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odpowiedzi ustne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praca na lekcji (aktywność indywidualna lub praca w grupie)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rozwiązywanie zadań dodatkowych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aktywność poza lekcjami (udział w konkursach fizycznych).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2.Prace klasowe, sprawdziany, prace domowe i odpowiedzi ustne są obowiązkowe.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3.Nie ocenia się ucznia po dłuższej nieobecności w szkole oraz ucznia będącego w trudnej sytuacji życiowej.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4.Prace klasowe odbywają się po ukończeniu każdego działu. Zapowiedziane są z tygodniowym wyprzedzeniem i om</w:t>
      </w:r>
      <w:r>
        <w:rPr>
          <w:rFonts w:cs="Times New Roman" w:ascii="Times New Roman" w:hAnsi="Times New Roman"/>
          <w:sz w:val="24"/>
          <w:szCs w:val="24"/>
          <w:lang w:val="en-US"/>
        </w:rPr>
        <w:t>ówiony jest ich zakres.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5.Jeżeli uczeń nie pisał pracy klasowej z powodu nieobecności w szkole, to powinien to uczynić w ciągu dw</w:t>
      </w:r>
      <w:r>
        <w:rPr>
          <w:rFonts w:cs="Times New Roman" w:ascii="Times New Roman" w:hAnsi="Times New Roman"/>
          <w:sz w:val="24"/>
          <w:szCs w:val="24"/>
          <w:lang w:val="en-US"/>
        </w:rPr>
        <w:t>óch tygodni od dnia powrotu do szkoły.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6.Każdą pracę klasową pisaną w terminie może uczeń poprawić. Poprawa jest dobrowolna i powinna się odbyć w ciągu dw</w:t>
      </w:r>
      <w:r>
        <w:rPr>
          <w:rFonts w:cs="Times New Roman" w:ascii="Times New Roman" w:hAnsi="Times New Roman"/>
          <w:sz w:val="24"/>
          <w:szCs w:val="24"/>
          <w:lang w:val="en-US"/>
        </w:rPr>
        <w:t>óch tygodni od daty oddania pracy i tylko jeden raz. Jeżeli uczeń nie pisał pracy klasowej w żadnym z wyznaczonych terminów, to ma obowiązek napisania  jej w dowolnym terminie wyznaczonym przez nauczyciela. Jeżeli uczeń   tego nie zrobi, to do dziennika zostanie wpisana ocena niedostateczna z adnotacją: za nie pisaną pracę klasową.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7.Przy pisaniu i poprawianiu prac klasowych obowiązują te same kryteria ocen. Do dziennika wpisywana jest ocena uzyskana z poprawy zamiast oceny otrzymanej poprzednio.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8.Krótkie sprawdziany (10-20minut) obejmujące materiał z ostatnich 3 temat</w:t>
      </w:r>
      <w:r>
        <w:rPr>
          <w:rFonts w:cs="Times New Roman" w:ascii="Times New Roman" w:hAnsi="Times New Roman"/>
          <w:sz w:val="24"/>
          <w:szCs w:val="24"/>
          <w:lang w:val="en-US"/>
        </w:rPr>
        <w:t>ów  mogą  być  niezapowiedziane i nie podlegają poprawie.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9.Uczniowie nieobecni na sprawdzianie piszą go w możliwie najkr</w:t>
      </w:r>
      <w:r>
        <w:rPr>
          <w:rFonts w:cs="Times New Roman" w:ascii="Times New Roman" w:hAnsi="Times New Roman"/>
          <w:sz w:val="24"/>
          <w:szCs w:val="24"/>
          <w:lang w:val="en-US"/>
        </w:rPr>
        <w:t>ótszym terminie ustalonym przez nauczyciela. Jeżeli tego nie zrobią to do dziennika zostanie wpisana ocena niedostateczna z adnotacją  za niepisany sprawdzian.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10.Aktywność na lekcji będzie oceniana w systemie punktowym: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poprawna odpowiedź  +1 (5pkt- ocena bardzo dobra)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brak uwagi na lekcji  -1 (-3pkt- ocena niedostateczna)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11.Prace domowe będą oceniane poprzez: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szczegółowe sprawdzenie w zeszycie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prezentacja rozwiązania na tablicy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sprawdzian pisemny.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12.Brak pracy domowej, zeszytu winien być zgłoszony nauczycielowi przed rozpoczęciem lekcji. Każdy brak pracy domowej lub zeszytu z pracą domową kosztuje ucznia jeden minus (3 minusy- ocena niedostateczna).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13.W przypadku nie zgłoszenia braku pracy domowej uczeń otrzymuje ocenę niedostateczną.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14.Każdy uczeń ma prawo do uzyskania oceny za zadania dodatkowe.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15.Aktywność ucznia poza lekcjami (udział w konkursach fizycznych w zależności od uzyskanych wynik</w:t>
      </w:r>
      <w:r>
        <w:rPr>
          <w:rFonts w:cs="Times New Roman" w:ascii="Times New Roman" w:hAnsi="Times New Roman"/>
          <w:sz w:val="24"/>
          <w:szCs w:val="24"/>
          <w:lang w:val="en-US"/>
        </w:rPr>
        <w:t>ów) nagrodzona będzie oceną bardzo dobrą lub celującą.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16.Na koniec semestru nie przewiduje się sprawdzianu zaliczeniowego.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KRYTERIA  WYSTAWIANIA  OCENY  ZA PRACE  KLASOWE I  SPRAWDZIANY:</w:t>
      </w:r>
    </w:p>
    <w:p>
      <w:pPr>
        <w:pStyle w:val="Normal"/>
        <w:spacing w:lineRule="auto" w:line="24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95%- 100%- celujący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85%- 94%- bardzo dobry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75%- 84%- dobry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51%- 74%- dostateczny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31%- 50%- dopuszczający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0%- 30%- niedostateczny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>
          <w:b/>
          <w:b/>
        </w:rPr>
      </w:pPr>
      <w:r>
        <w:rPr>
          <w:b/>
        </w:rPr>
        <w:t>Do obliczenia średniej ocen stosuje się następujące wagi dla ocen cząstkowych: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 xml:space="preserve"> </w:t>
      </w:r>
      <w:r>
        <w:rPr/>
        <w:t>10 – za udział w konkursach przedmiotowych na etapie wojewódzkim organizowanych przez Warmińsko-Mazurskiego Kuratora Oświaty w Olsztynie lub zawodach sportowych i konkursach co najmniej drugiego szczebla nie mających charakteru komercyjnego;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 xml:space="preserve">  </w:t>
      </w:r>
      <w:r>
        <w:rPr/>
        <w:t>6 – za prace klasowe, poprawy prac klasowych, zaangażowanie (udział w konkursach, olimpiadach, turniejach przedmiotowych pierwszego szczebla nie mających charakteru komercyjnego, w których uczeń otrzymał co najmniej 50% punktów lub zakwalifikował się na kolejny szczebel; zaangażowanie podczas lekcji wychowania fizycznego, zajęć technicznych, plastyki, muzyki,  zajęć artystycznych i informatyki);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 xml:space="preserve">  </w:t>
      </w:r>
      <w:r>
        <w:rPr/>
        <w:t>3 – za sprawdziany i kartkówki (pisemne, ustne, praktyczne);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 xml:space="preserve">  </w:t>
      </w:r>
      <w:r>
        <w:rPr/>
        <w:t>2 – za aktywność;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 xml:space="preserve">  </w:t>
      </w:r>
      <w:r>
        <w:rPr/>
        <w:t>1 – za prace na lekcji, prace domowe.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>
          <w:b/>
          <w:b/>
        </w:rPr>
      </w:pPr>
      <w:r>
        <w:rPr>
          <w:b/>
        </w:rPr>
        <w:t>Oceny klasyfikacyjne z zajęć edukacyjnych wystawiane są na podstawie uzyskanej średniej ważonej ocen według następujących kryteriów: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>1) celujący – średnia ocen od 5,51 do 6,0;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>2) bardzo dobry – średnia ocen od 4,75 do 5,50;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>3) dobry – średnia ocen od 3,75 do 4,74;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>4) dostateczny – średnia ocen od 2,75 do 3,74;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>5) dopuszczający – średnia ocen od 1,75 do 2,74;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  <w:t>6) niedostateczny – średnia ocen od 1,0 do 1,74.</w:t>
      </w:r>
    </w:p>
    <w:p>
      <w:pPr>
        <w:pStyle w:val="NormalWeb"/>
        <w:shd w:val="clear" w:color="auto" w:fill="FFFFFF"/>
        <w:spacing w:lineRule="atLeast" w:line="236" w:beforeAutospacing="0" w:before="59" w:afterAutospacing="0" w:after="59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7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b4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07d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LibreOffice/5.2.0.4$Windows_x86 LibreOffice_project/066b007f5ebcc236395c7d282ba488bca6720265</Application>
  <Pages>3</Pages>
  <Words>574</Words>
  <Characters>3542</Characters>
  <CharactersWithSpaces>4123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2017-11-16T17:56:00Z</dcterms:created>
  <dc:creator>admin</dc:creator>
  <dc:description/>
  <dc:language>pl-PL</dc:language>
  <cp:lastModifiedBy/>
  <cp:lastPrinted>2017-12-12T12:59:00Z</cp:lastPrinted>
  <dcterms:modified xsi:type="dcterms:W3CDTF">2017-12-18T12:35:47Z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